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1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64"/>
        <w:gridCol w:w="725"/>
      </w:tblGrid>
      <w:tr>
        <w:tblPrEx>
          <w:shd w:val="clear" w:color="auto" w:fill="ced7e7"/>
        </w:tblPrEx>
        <w:trPr>
          <w:trHeight w:val="3427" w:hRule="atLeast"/>
        </w:trPr>
        <w:tc>
          <w:tcPr>
            <w:tcW w:type="dxa" w:w="94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  <w:rPr>
                <w:rFonts w:ascii="Calibri" w:cs="Calibri" w:hAnsi="Calibri" w:eastAsia="Calibri"/>
                <w:b w:val="1"/>
                <w:bCs w:val="1"/>
                <w:sz w:val="32"/>
                <w:szCs w:val="3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SAGGI</w:t>
            </w:r>
          </w:p>
          <w:p>
            <w:pPr>
              <w:pStyle w:val="Normale"/>
              <w:jc w:val="both"/>
              <w:rPr>
                <w:rFonts w:ascii="Calibri" w:cs="Calibri" w:hAnsi="Calibri" w:eastAsia="Calibri"/>
                <w:outline w:val="0"/>
                <w:color w:val="2f5496"/>
                <w:u w:color="2f5496"/>
                <w:shd w:val="nil" w:color="auto" w:fill="auto"/>
                <w:lang w:val="it-IT"/>
                <w14:textFill>
                  <w14:solidFill>
                    <w14:srgbClr w14:val="2F5496"/>
                  </w14:solidFill>
                </w14:textFill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Fonts w:ascii="Calibri" w:cs="Calibri" w:hAnsi="Calibri" w:eastAsia="Calibri"/>
                <w:b w:val="1"/>
                <w:bCs w:val="1"/>
                <w:outline w:val="0"/>
                <w:color w:val="ff0000"/>
                <w:sz w:val="36"/>
                <w:szCs w:val="36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0000"/>
                <w:sz w:val="36"/>
                <w:szCs w:val="36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LUCA TELESE</w:t>
            </w: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36"/>
                <w:szCs w:val="36"/>
                <w:shd w:val="nil" w:color="auto" w:fill="auto"/>
                <w:rtl w:val="0"/>
                <w:lang w:val="it-IT"/>
              </w:rPr>
              <w:t>La scorta di Enrico</w:t>
            </w:r>
          </w:p>
          <w:p>
            <w:pPr>
              <w:pStyle w:val="Normale"/>
              <w:widowControl w:val="1"/>
              <w:suppressAutoHyphens w:val="0"/>
              <w:bidi w:val="0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>Berlinguer e i suoi uomini: una storia di popolo</w:t>
            </w:r>
          </w:p>
          <w:p>
            <w:pPr>
              <w:pStyle w:val="Normale"/>
              <w:rPr>
                <w:rFonts w:ascii="Calibri" w:cs="Calibri" w:hAnsi="Calibri" w:eastAsia="Calibri"/>
                <w:u w:val="single"/>
                <w:shd w:val="nil" w:color="auto" w:fill="auto"/>
                <w:lang w:val="it-IT"/>
              </w:rPr>
            </w:pPr>
          </w:p>
          <w:p>
            <w:pPr>
              <w:pStyle w:val="Normale"/>
              <w:rPr>
                <w:rFonts w:ascii="Calibri" w:cs="Calibri" w:hAnsi="Calibri" w:eastAsia="Calibri"/>
                <w:u w:val="single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both"/>
              <w:rPr>
                <w:rFonts w:ascii="Calibri" w:cs="Calibri" w:hAnsi="Calibri" w:eastAsia="Calibri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u w:val="single"/>
                <w:shd w:val="nil" w:color="auto" w:fill="auto"/>
                <w:rtl w:val="0"/>
                <w:lang w:val="it-IT"/>
              </w:rPr>
              <w:t>Uscita: 19 maggio 2022</w:t>
            </w:r>
          </w:p>
          <w:p>
            <w:pPr>
              <w:pStyle w:val="Normale"/>
              <w:jc w:val="both"/>
            </w:pPr>
            <w:r>
              <w:rPr>
                <w:rFonts w:ascii="Calibri" w:cs="Calibri" w:hAnsi="Calibri" w:eastAsia="Calibri"/>
                <w:u w:val="single"/>
                <w:shd w:val="nil" w:color="auto" w:fill="auto"/>
                <w:lang w:val="it-IT"/>
              </w:rPr>
            </w:r>
          </w:p>
        </w:tc>
        <w:tc>
          <w:tcPr>
            <w:tcW w:type="dxa" w:w="7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I protagonisti di questa storia vengono dalla resistenza: al fascismo, alla violenza, alla fame. Hanno percorso vie diverse: dalle montagne partigiane alle catene di montaggio. Sono arrivati a una medesima destinazione: il Partito comunista italiano. Che a un certo punto delle loro vite si incarna nella figura di un uomo, Enrico Berlinguer.</w:t>
      </w:r>
    </w:p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Questa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 xml:space="preserve">la loro storia, intrecciata a quella del loro leader.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 xml:space="preserve">fatta di tante vicende pubbliche </w:t>
      </w:r>
      <w:r>
        <w:rPr>
          <w:rFonts w:ascii="Calibri" w:hAnsi="Calibri" w:hint="default"/>
          <w:rtl w:val="0"/>
          <w:lang w:val="it-IT"/>
        </w:rPr>
        <w:t xml:space="preserve">– </w:t>
      </w:r>
      <w:r>
        <w:rPr>
          <w:rFonts w:ascii="Calibri" w:hAnsi="Calibri"/>
          <w:rtl w:val="0"/>
          <w:lang w:val="it-IT"/>
        </w:rPr>
        <w:t>dalla primavera di Praga al golpe cileno, dalla rottura con Mosca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attentato di Sofia </w:t>
      </w:r>
      <w:r>
        <w:rPr>
          <w:rFonts w:ascii="Calibri" w:hAnsi="Calibri" w:hint="default"/>
          <w:rtl w:val="0"/>
          <w:lang w:val="it-IT"/>
        </w:rPr>
        <w:t xml:space="preserve">– </w:t>
      </w:r>
      <w:r>
        <w:rPr>
          <w:rFonts w:ascii="Calibri" w:hAnsi="Calibri"/>
          <w:rtl w:val="0"/>
          <w:lang w:val="it-IT"/>
        </w:rPr>
        <w:t>e di altrettante testimonianze private che illuminano vittorie e pericoli, scorci di confidenze e di intimit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>. Racconta gli anni al servizio di una missione, per il partito e per il Paese, che univa le famiglie di Berlinguer e dei suoi uomini in una paura fin troppo concreta, come dimostra il tragico destino di Moro e della sua scorta. E si allarga nella foto di gruppo di un popolo che nella stagione breve e folgorante di Berlinguer visse la propria appartenenza politica con un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intensit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forse mai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 xml:space="preserve">raggiunta. </w:t>
      </w:r>
      <w:r>
        <w:rPr>
          <w:rFonts w:ascii="Calibri" w:hAnsi="Calibri" w:hint="default"/>
          <w:rtl w:val="0"/>
          <w:lang w:val="it-IT"/>
        </w:rPr>
        <w:t>«</w:t>
      </w:r>
      <w:r>
        <w:rPr>
          <w:rFonts w:ascii="Calibri" w:hAnsi="Calibri"/>
          <w:rtl w:val="0"/>
          <w:lang w:val="it-IT"/>
        </w:rPr>
        <w:t>Non c</w:t>
      </w:r>
      <w:r>
        <w:rPr>
          <w:rFonts w:ascii="Calibri" w:hAnsi="Calibri" w:hint="default"/>
          <w:rtl w:val="0"/>
          <w:lang w:val="it-IT"/>
        </w:rPr>
        <w:t xml:space="preserve">’è </w:t>
      </w:r>
      <w:r>
        <w:rPr>
          <w:rFonts w:ascii="Calibri" w:hAnsi="Calibri"/>
          <w:rtl w:val="0"/>
          <w:lang w:val="it-IT"/>
        </w:rPr>
        <w:t>apologia, e nemmeno agiografia in questo racconto: solo un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asciutta e preziosa esattezza, in cui la normalit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di quella classe dirigente, rispetto alla irresponsabile follia di quella presente, sembra davvero un bene rifugio</w:t>
      </w:r>
      <w:r>
        <w:rPr>
          <w:rFonts w:ascii="Calibri" w:hAnsi="Calibri" w:hint="default"/>
          <w:rtl w:val="0"/>
          <w:lang w:val="it-IT"/>
        </w:rPr>
        <w:t xml:space="preserve">» </w:t>
      </w:r>
      <w:r>
        <w:rPr>
          <w:rFonts w:ascii="Calibri" w:hAnsi="Calibri"/>
          <w:rtl w:val="0"/>
          <w:lang w:val="it-IT"/>
        </w:rPr>
        <w:t xml:space="preserve">scrive Luca Telese, che unendo la sua voce a quelle dei testimoni costruisce il racconto corale di una stagione insieme perduta e attualissima. </w:t>
      </w:r>
      <w:r>
        <w:rPr>
          <w:rFonts w:ascii="Calibri" w:hAnsi="Calibri" w:hint="default"/>
          <w:rtl w:val="0"/>
          <w:lang w:val="it-IT"/>
        </w:rPr>
        <w:t>«</w:t>
      </w:r>
      <w:r>
        <w:rPr>
          <w:rFonts w:ascii="Calibri" w:hAnsi="Calibri"/>
          <w:rtl w:val="0"/>
          <w:lang w:val="it-IT"/>
        </w:rPr>
        <w:t xml:space="preserve">Quello emesso dalla scorta di Berlinguer non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il sospiro nostalgico per un passato che non torner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 xml:space="preserve">mai: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il seme di una storia che oggi pu</w:t>
      </w:r>
      <w:r>
        <w:rPr>
          <w:rFonts w:ascii="Calibri" w:hAnsi="Calibri" w:hint="default"/>
          <w:rtl w:val="0"/>
          <w:lang w:val="it-IT"/>
        </w:rPr>
        <w:t xml:space="preserve">ò </w:t>
      </w:r>
      <w:r>
        <w:rPr>
          <w:rFonts w:ascii="Calibri" w:hAnsi="Calibri"/>
          <w:rtl w:val="0"/>
          <w:lang w:val="it-IT"/>
        </w:rPr>
        <w:t>far nascere nuovi frutti con il suo esempio. Una, dieci, mille, scelte di vita.</w:t>
      </w:r>
      <w:r>
        <w:rPr>
          <w:rFonts w:ascii="Calibri" w:hAnsi="Calibri" w:hint="default"/>
          <w:rtl w:val="0"/>
          <w:lang w:val="it-IT"/>
        </w:rPr>
        <w:t>»</w:t>
      </w:r>
    </w:p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_________</w:t>
      </w:r>
    </w:p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  <w:outline w:val="0"/>
          <w:color w:val="2f5496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LUCA TELESE, </w:t>
      </w:r>
      <w:r>
        <w:rPr>
          <w:rFonts w:ascii="Calibri" w:hAnsi="Calibri" w:hint="default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è </w: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giornalista, autore e conduttore televisivo e radiofonico. Ha scritto molti saggi sulla storia politica recente del nostro Paese. Con Solferino ha pubblicato </w:t>
      </w:r>
      <w:r>
        <w:rPr>
          <w:rFonts w:ascii="Calibri" w:hAnsi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Turbopopulismo </w: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(2019; con Marco Revelli), </w:t>
      </w:r>
      <w:r>
        <w:rPr>
          <w:rFonts w:ascii="Calibri" w:hAnsi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Cuori rossobl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ù </w: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(2020), </w:t>
      </w:r>
      <w:r>
        <w:rPr>
          <w:rFonts w:ascii="Calibri" w:hAnsi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Cuori campioni </w: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(2021) e la riedizione aggiornata del long seller </w:t>
      </w:r>
      <w:r>
        <w:rPr>
          <w:rFonts w:ascii="Calibri" w:hAnsi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Qualcuno era comunista</w:t>
      </w:r>
      <w:r>
        <w:rPr>
          <w:rFonts w:ascii="Calibri" w:hAnsi="Calibri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(2021).</w:t>
      </w:r>
    </w:p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___________</w:t>
      </w:r>
    </w:p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</w:p>
    <w:p>
      <w:pPr>
        <w:pStyle w:val="Normale"/>
        <w:widowControl w:val="1"/>
        <w:suppressAutoHyphens w:val="0"/>
        <w:jc w:val="both"/>
        <w:rPr>
          <w:rFonts w:ascii="Calibri" w:cs="Calibri" w:hAnsi="Calibri" w:eastAsia="Calibri"/>
          <w:outline w:val="0"/>
          <w:color w:val="5b9bd5"/>
          <w:u w:color="5b9bd5"/>
          <w14:textFill>
            <w14:solidFill>
              <w14:srgbClr w14:val="5B9BD5"/>
            </w14:solidFill>
          </w14:textFill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Prezzo di copertina 22 euro</w:t>
      </w:r>
    </w:p>
    <w:p>
      <w:pPr>
        <w:pStyle w:val="Normale"/>
        <w:widowControl w:val="1"/>
        <w:numPr>
          <w:ilvl w:val="0"/>
          <w:numId w:val="2"/>
        </w:numPr>
        <w:suppressAutoHyphens w:val="0"/>
        <w:bidi w:val="0"/>
        <w:spacing w:before="100" w:after="100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Pagine 416</w:t>
      </w:r>
    </w:p>
    <w:p>
      <w:pPr>
        <w:pStyle w:val="Normale"/>
        <w:widowControl w:val="1"/>
        <w:numPr>
          <w:ilvl w:val="0"/>
          <w:numId w:val="2"/>
        </w:numPr>
        <w:suppressAutoHyphens w:val="0"/>
        <w:bidi w:val="0"/>
        <w:spacing w:before="100" w:after="100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Anno 2022</w:t>
      </w:r>
    </w:p>
    <w:p>
      <w:pPr>
        <w:pStyle w:val="Normale"/>
        <w:widowControl w:val="1"/>
        <w:numPr>
          <w:ilvl w:val="0"/>
          <w:numId w:val="2"/>
        </w:numPr>
        <w:suppressAutoHyphens w:val="0"/>
        <w:bidi w:val="0"/>
        <w:spacing w:before="100" w:after="100"/>
        <w:ind w:right="0"/>
        <w:jc w:val="left"/>
        <w:rPr>
          <w:rFonts w:ascii="Calibri" w:hAnsi="Calibri"/>
          <w:b w:val="1"/>
          <w:bCs w:val="1"/>
          <w:rtl w:val="0"/>
          <w:lang w:val="it-IT"/>
        </w:rPr>
      </w:pPr>
      <w:r>
        <w:rPr>
          <w:rFonts w:ascii="Calibri" w:hAnsi="Calibri"/>
          <w:b w:val="0"/>
          <w:bCs w:val="0"/>
          <w:rtl w:val="0"/>
          <w:lang w:val="it-IT"/>
        </w:rPr>
        <w:t>Collana Saggi</w:t>
      </w:r>
    </w:p>
    <w:p>
      <w:pPr>
        <w:pStyle w:val="Normale"/>
        <w:widowControl w:val="1"/>
        <w:numPr>
          <w:ilvl w:val="0"/>
          <w:numId w:val="2"/>
        </w:numPr>
        <w:suppressAutoHyphens w:val="0"/>
        <w:bidi w:val="0"/>
        <w:spacing w:before="100" w:after="100"/>
        <w:ind w:right="0"/>
        <w:jc w:val="both"/>
        <w:rPr>
          <w:rFonts w:ascii="Calibri" w:hAnsi="Calibri"/>
          <w:b w:val="1"/>
          <w:bCs w:val="1"/>
          <w:rtl w:val="0"/>
          <w:lang w:val="it-IT"/>
        </w:rPr>
      </w:pPr>
      <w:r>
        <w:rPr>
          <w:rFonts w:ascii="Calibri" w:hAnsi="Calibri"/>
          <w:b w:val="0"/>
          <w:bCs w:val="0"/>
          <w:rtl w:val="0"/>
          <w:lang w:val="it-IT"/>
        </w:rPr>
        <w:t>Formato cartonato</w:t>
      </w:r>
    </w:p>
    <w:p>
      <w:pPr>
        <w:pStyle w:val="Normale"/>
      </w:pPr>
      <w:r>
        <w:rPr>
          <w:rFonts w:ascii="Calibri" w:hAnsi="Calibri"/>
          <w:outline w:val="0"/>
          <w:color w:val="0070c0"/>
          <w:u w:val="none"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07" w:right="1274" w:bottom="568" w:left="1276" w:header="0" w:footer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330"/>
        <w:tab w:val="clear" w:pos="9638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1849739" cy="1300155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39" cy="13001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330"/>
        <w:tab w:val="clear" w:pos="9638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  <w:p>
    <w:pPr>
      <w:pStyle w:val="Intestazione"/>
      <w:tabs>
        <w:tab w:val="right" w:pos="9330"/>
        <w:tab w:val="clear" w:pos="9638"/>
      </w:tabs>
      <w:jc w:val="center"/>
    </w:pPr>
  </w:p>
  <w:p>
    <w:pPr>
      <w:pStyle w:val="Intestazione"/>
      <w:tabs>
        <w:tab w:val="right" w:pos="9330"/>
        <w:tab w:val="clear" w:pos="9638"/>
      </w:tabs>
      <w:jc w:val="center"/>
    </w:pPr>
    <w:r>
      <w:drawing xmlns:a="http://schemas.openxmlformats.org/drawingml/2006/main">
        <wp:inline distT="0" distB="0" distL="0" distR="0">
          <wp:extent cx="1247775" cy="781050"/>
          <wp:effectExtent l="0" t="0" r="0" b="0"/>
          <wp:docPr id="1073741827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Intestazione"/>
      <w:tabs>
        <w:tab w:val="right" w:pos="9330"/>
        <w:tab w:val="clear" w:pos="9638"/>
      </w:tabs>
      <w:jc w:val="cen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